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532D2D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3F542B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5E3C55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FA2C89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5962282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34882D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5884E6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F58D10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CA0878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B6682A5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3EC99CC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023A58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72293D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E06B28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0595F0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06B2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50D1E92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06B28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finanzas.guanajuato.gob.mx</w:t>
        </w:r>
        <w:proofErr w:type="spellEnd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c_aviso</w:t>
        </w:r>
        <w:proofErr w:type="spellEnd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/</w:t>
        </w:r>
        <w:proofErr w:type="spellStart"/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index.php</w:t>
        </w:r>
        <w:proofErr w:type="spellEnd"/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E06B2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6B2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06B2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E06B2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E06B2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06B2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6B2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06B2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6B2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06B2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6B2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F50091" w14:textId="77777777" w:rsidR="00224D30" w:rsidRDefault="00224D30">
      <w:r>
        <w:separator/>
      </w:r>
    </w:p>
  </w:endnote>
  <w:endnote w:type="continuationSeparator" w:id="0">
    <w:p w14:paraId="699B0268" w14:textId="77777777" w:rsidR="00224D30" w:rsidRDefault="0022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8361F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8361F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729FAD" w14:textId="77777777" w:rsidR="00224D30" w:rsidRDefault="00224D30">
      <w:r>
        <w:separator/>
      </w:r>
    </w:p>
  </w:footnote>
  <w:footnote w:type="continuationSeparator" w:id="0">
    <w:p w14:paraId="6EB11E39" w14:textId="77777777" w:rsidR="00224D30" w:rsidRDefault="00224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612F7C6A" w:rsidR="00085EE3" w:rsidRDefault="00B537CE" w:rsidP="00B537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B537CE">
      <w:rPr>
        <w:rFonts w:ascii="Arial Black" w:eastAsia="Arial Black" w:hAnsi="Arial Black" w:cs="Arial Black"/>
        <w:b/>
        <w:color w:val="000000"/>
        <w:sz w:val="22"/>
        <w:szCs w:val="22"/>
      </w:rPr>
      <w:t>LICITACIÓN PÚBLICA INTERNACIONAL BAJO LA COBERTURA DE TRATADOS, PRESENCIAL 40004001-003-23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68361F">
      <w:rPr>
        <w:rFonts w:ascii="Arial Black" w:eastAsia="Arial Black" w:hAnsi="Arial Black" w:cs="Arial Black"/>
        <w:b/>
        <w:color w:val="000000"/>
        <w:sz w:val="22"/>
        <w:szCs w:val="22"/>
      </w:rPr>
      <w:t>PARA</w:t>
    </w:r>
    <w:r w:rsidRPr="00B537CE">
      <w:rPr>
        <w:rFonts w:ascii="Arial Black" w:eastAsia="Arial Black" w:hAnsi="Arial Black" w:cs="Arial Black"/>
        <w:b/>
        <w:color w:val="000000"/>
        <w:sz w:val="22"/>
        <w:szCs w:val="22"/>
      </w:rPr>
      <w:t xml:space="preserve"> LA ADQUISICIÓN DE MAQUINARIA Y EQUIPO DE CONSTRUCCIÓN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24D30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014EF"/>
    <w:rsid w:val="00612483"/>
    <w:rsid w:val="006448D3"/>
    <w:rsid w:val="0068361F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537CE"/>
    <w:rsid w:val="00B62AB5"/>
    <w:rsid w:val="00B8341E"/>
    <w:rsid w:val="00B964BD"/>
    <w:rsid w:val="00B96D0E"/>
    <w:rsid w:val="00BD75FE"/>
    <w:rsid w:val="00BF71BA"/>
    <w:rsid w:val="00BF7BDE"/>
    <w:rsid w:val="00C07390"/>
    <w:rsid w:val="00C41E90"/>
    <w:rsid w:val="00C54B29"/>
    <w:rsid w:val="00C80B0D"/>
    <w:rsid w:val="00C94C78"/>
    <w:rsid w:val="00CD38E5"/>
    <w:rsid w:val="00CE205F"/>
    <w:rsid w:val="00CF76B6"/>
    <w:rsid w:val="00D70AF7"/>
    <w:rsid w:val="00DB5D12"/>
    <w:rsid w:val="00E034F5"/>
    <w:rsid w:val="00E06B28"/>
    <w:rsid w:val="00E47268"/>
    <w:rsid w:val="00E9369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30030"/>
    <w:rsid w:val="001A2663"/>
    <w:rsid w:val="00221D50"/>
    <w:rsid w:val="003064C8"/>
    <w:rsid w:val="00360B19"/>
    <w:rsid w:val="003F5891"/>
    <w:rsid w:val="00425824"/>
    <w:rsid w:val="004A45E6"/>
    <w:rsid w:val="00526C4D"/>
    <w:rsid w:val="0053684A"/>
    <w:rsid w:val="006818B0"/>
    <w:rsid w:val="006A528B"/>
    <w:rsid w:val="006E1A9C"/>
    <w:rsid w:val="007B375F"/>
    <w:rsid w:val="008C4789"/>
    <w:rsid w:val="009B1CD7"/>
    <w:rsid w:val="00B56372"/>
    <w:rsid w:val="00B70BAA"/>
    <w:rsid w:val="00DF1D7F"/>
    <w:rsid w:val="00DF6AE1"/>
    <w:rsid w:val="00E078A9"/>
    <w:rsid w:val="00EB14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5</cp:revision>
  <cp:lastPrinted>2023-07-11T15:15:00Z</cp:lastPrinted>
  <dcterms:created xsi:type="dcterms:W3CDTF">2023-07-05T18:41:00Z</dcterms:created>
  <dcterms:modified xsi:type="dcterms:W3CDTF">2023-07-11T15:15:00Z</dcterms:modified>
</cp:coreProperties>
</file>